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/>
      </w:pPr>
      <w:r>
        <w:rPr>
          <w:b/>
          <w:bCs/>
          <w:sz w:val="28"/>
          <w:szCs w:val="28"/>
        </w:rPr>
        <w:t xml:space="preserve">Задания 5а классу по французскому языку. Можно отправлять на почту </w:t>
      </w:r>
      <w:hyperlink r:id="rId2">
        <w:r>
          <w:rPr>
            <w:rStyle w:val="Style15"/>
            <w:b/>
            <w:bCs/>
            <w:sz w:val="26"/>
            <w:szCs w:val="26"/>
          </w:rPr>
          <w:t>yudinaolga@mail.ru</w:t>
        </w:r>
      </w:hyperlink>
      <w:r>
        <w:rPr>
          <w:b/>
          <w:bCs/>
          <w:sz w:val="28"/>
          <w:szCs w:val="28"/>
          <w:lang w:val="en-US"/>
        </w:rPr>
        <w:t xml:space="preserve">, </w:t>
      </w:r>
      <w:r>
        <w:rPr>
          <w:b/>
          <w:bCs/>
          <w:sz w:val="28"/>
          <w:szCs w:val="28"/>
          <w:lang w:val="ru-RU"/>
        </w:rPr>
        <w:t>указав фамилию и класс.</w:t>
      </w:r>
    </w:p>
    <w:p>
      <w:pPr>
        <w:pStyle w:val="Normal"/>
        <w:spacing w:before="0" w:after="0"/>
        <w:jc w:val="both"/>
        <w:rPr/>
      </w:pPr>
      <w:r>
        <w:rPr>
          <w:b w:val="false"/>
          <w:bCs w:val="false"/>
          <w:sz w:val="28"/>
          <w:szCs w:val="28"/>
          <w:lang w:val="ru-RU"/>
        </w:rPr>
        <w:t>1 урок (0</w:t>
      </w:r>
      <w:r>
        <w:rPr>
          <w:b w:val="false"/>
          <w:bCs w:val="false"/>
          <w:sz w:val="28"/>
          <w:szCs w:val="28"/>
          <w:lang w:val="ru-RU"/>
        </w:rPr>
        <w:t>1</w:t>
      </w:r>
      <w:r>
        <w:rPr>
          <w:b w:val="false"/>
          <w:bCs w:val="false"/>
          <w:sz w:val="28"/>
          <w:szCs w:val="28"/>
          <w:lang w:val="ru-RU"/>
        </w:rPr>
        <w:t>.05) выслать задание до конца дня</w:t>
      </w:r>
    </w:p>
    <w:p>
      <w:pPr>
        <w:pStyle w:val="Normal"/>
        <w:spacing w:before="0" w:after="0"/>
        <w:rPr/>
      </w:pPr>
      <w:r>
        <w:rPr>
          <w:sz w:val="28"/>
          <w:szCs w:val="28"/>
        </w:rPr>
        <w:t>Предлоги стр. 92</w:t>
      </w:r>
    </w:p>
    <w:p>
      <w:pPr>
        <w:pStyle w:val="Normal"/>
        <w:spacing w:before="0" w:after="0"/>
        <w:rPr/>
      </w:pPr>
      <w:r>
        <w:rPr>
          <w:sz w:val="28"/>
          <w:szCs w:val="28"/>
        </w:rPr>
        <w:t xml:space="preserve">Во французском языке нет падежей. Поэтому при переводе с русского языка используются разные предлоги. Предлог </w:t>
      </w:r>
      <w:r>
        <w:rPr>
          <w:b/>
          <w:bCs/>
          <w:sz w:val="28"/>
          <w:szCs w:val="28"/>
          <w:lang w:val="en-US"/>
        </w:rPr>
        <w:t xml:space="preserve">de </w:t>
      </w:r>
      <w:r>
        <w:rPr>
          <w:sz w:val="28"/>
          <w:szCs w:val="28"/>
          <w:lang w:val="ru-RU"/>
        </w:rPr>
        <w:t xml:space="preserve">передает родительный падеж. Например, </w:t>
      </w:r>
      <w:r>
        <w:rPr>
          <w:sz w:val="28"/>
          <w:szCs w:val="28"/>
          <w:lang w:val="en-US"/>
        </w:rPr>
        <w:t xml:space="preserve">C’est la lampe de papa. </w:t>
      </w:r>
      <w:r>
        <w:rPr>
          <w:sz w:val="28"/>
          <w:szCs w:val="28"/>
          <w:lang w:val="ru-RU"/>
        </w:rPr>
        <w:t xml:space="preserve">Это лампа папы. Предлог </w:t>
      </w:r>
      <w:bookmarkStart w:id="0" w:name="__DdeLink__25_786757519"/>
      <w:r>
        <w:rPr>
          <w:rFonts w:ascii="Arial;Helvetica;sans-serif" w:hAnsi="Arial;Helvetica;sans-serif"/>
          <w:b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8"/>
          <w:szCs w:val="28"/>
          <w:u w:val="none"/>
          <w:effect w:val="none"/>
          <w:lang w:val="ru-RU"/>
        </w:rPr>
        <w:t xml:space="preserve">à </w:t>
      </w:r>
      <w:bookmarkEnd w:id="0"/>
      <w:r>
        <w:rPr>
          <w:sz w:val="28"/>
          <w:szCs w:val="28"/>
          <w:lang w:val="ru-RU"/>
        </w:rPr>
        <w:t xml:space="preserve">передает дательный падеж. </w:t>
      </w:r>
      <w:r>
        <w:rPr>
          <w:sz w:val="28"/>
          <w:szCs w:val="28"/>
          <w:lang w:val="en-US"/>
        </w:rPr>
        <w:t xml:space="preserve">Je </w:t>
      </w:r>
      <w:r>
        <w:rPr>
          <w:b w:val="false"/>
          <w:bCs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8"/>
          <w:szCs w:val="28"/>
          <w:u w:val="none"/>
          <w:effect w:val="none"/>
          <w:lang w:val="ru-RU"/>
        </w:rPr>
        <w:t xml:space="preserve">donne le livre à maman. Я даю книгу маме. Как известно, во французском языке существительные имеют род. Артикли показывают род. Неопределенные артикли </w:t>
      </w:r>
      <w:r>
        <w:rPr>
          <w:b w:val="false"/>
          <w:bCs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8"/>
          <w:szCs w:val="28"/>
          <w:u w:val="none"/>
          <w:effect w:val="none"/>
          <w:lang w:val="en-US"/>
        </w:rPr>
        <w:t xml:space="preserve">un </w:t>
      </w:r>
      <w:r>
        <w:rPr>
          <w:b w:val="false"/>
          <w:bCs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8"/>
          <w:szCs w:val="28"/>
          <w:u w:val="none"/>
          <w:effect w:val="none"/>
          <w:lang w:val="ru-RU"/>
        </w:rPr>
        <w:t>(мр)</w:t>
      </w:r>
      <w:r>
        <w:rPr>
          <w:b w:val="false"/>
          <w:bCs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8"/>
          <w:szCs w:val="28"/>
          <w:u w:val="none"/>
          <w:effect w:val="none"/>
          <w:lang w:val="en-US"/>
        </w:rPr>
        <w:t xml:space="preserve">, une </w:t>
      </w:r>
      <w:r>
        <w:rPr>
          <w:b w:val="false"/>
          <w:bCs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8"/>
          <w:szCs w:val="28"/>
          <w:u w:val="none"/>
          <w:effect w:val="none"/>
          <w:lang w:val="ru-RU"/>
        </w:rPr>
        <w:t>(жр)</w:t>
      </w:r>
      <w:r>
        <w:rPr>
          <w:b w:val="false"/>
          <w:bCs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8"/>
          <w:szCs w:val="28"/>
          <w:u w:val="none"/>
          <w:effect w:val="none"/>
          <w:lang w:val="en-US"/>
        </w:rPr>
        <w:t xml:space="preserve">, des </w:t>
      </w:r>
      <w:r>
        <w:rPr>
          <w:b w:val="false"/>
          <w:bCs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8"/>
          <w:szCs w:val="28"/>
          <w:u w:val="none"/>
          <w:effect w:val="none"/>
          <w:lang w:val="ru-RU"/>
        </w:rPr>
        <w:t>(мн.ч)</w:t>
      </w:r>
      <w:r>
        <w:rPr>
          <w:b w:val="false"/>
          <w:bCs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8"/>
          <w:szCs w:val="28"/>
          <w:u w:val="none"/>
          <w:effect w:val="none"/>
          <w:lang w:val="en-US"/>
        </w:rPr>
        <w:t xml:space="preserve">. </w:t>
      </w:r>
      <w:r>
        <w:rPr>
          <w:b w:val="false"/>
          <w:bCs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8"/>
          <w:szCs w:val="28"/>
          <w:u w:val="none"/>
          <w:effect w:val="none"/>
          <w:lang w:val="ru-RU"/>
        </w:rPr>
        <w:t xml:space="preserve">Определенные артикли </w:t>
      </w:r>
      <w:r>
        <w:rPr>
          <w:b w:val="false"/>
          <w:bCs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8"/>
          <w:szCs w:val="28"/>
          <w:u w:val="none"/>
          <w:effect w:val="none"/>
          <w:lang w:val="en-US"/>
        </w:rPr>
        <w:t xml:space="preserve">le </w:t>
      </w:r>
      <w:r>
        <w:rPr>
          <w:b w:val="false"/>
          <w:bCs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8"/>
          <w:szCs w:val="28"/>
          <w:u w:val="none"/>
          <w:effect w:val="none"/>
          <w:lang w:val="ru-RU"/>
        </w:rPr>
        <w:t>(мр)</w:t>
      </w:r>
      <w:r>
        <w:rPr>
          <w:b w:val="false"/>
          <w:bCs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8"/>
          <w:szCs w:val="28"/>
          <w:u w:val="none"/>
          <w:effect w:val="none"/>
          <w:lang w:val="en-US"/>
        </w:rPr>
        <w:t xml:space="preserve">, la </w:t>
      </w:r>
      <w:r>
        <w:rPr>
          <w:b w:val="false"/>
          <w:bCs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8"/>
          <w:szCs w:val="28"/>
          <w:u w:val="none"/>
          <w:effect w:val="none"/>
          <w:lang w:val="ru-RU"/>
        </w:rPr>
        <w:t>(жр)</w:t>
      </w:r>
      <w:r>
        <w:rPr>
          <w:b w:val="false"/>
          <w:bCs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8"/>
          <w:szCs w:val="28"/>
          <w:u w:val="none"/>
          <w:effect w:val="none"/>
          <w:lang w:val="en-US"/>
        </w:rPr>
        <w:t xml:space="preserve">, les </w:t>
      </w:r>
      <w:r>
        <w:rPr>
          <w:b w:val="false"/>
          <w:bCs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8"/>
          <w:szCs w:val="28"/>
          <w:u w:val="none"/>
          <w:effect w:val="none"/>
          <w:lang w:val="ru-RU"/>
        </w:rPr>
        <w:t>(мн.ч)</w:t>
      </w:r>
      <w:r>
        <w:rPr>
          <w:b w:val="false"/>
          <w:bCs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8"/>
          <w:szCs w:val="28"/>
          <w:u w:val="none"/>
          <w:effect w:val="none"/>
          <w:lang w:val="en-US"/>
        </w:rPr>
        <w:t xml:space="preserve">. </w:t>
      </w:r>
      <w:r>
        <w:rPr>
          <w:b w:val="false"/>
          <w:bCs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8"/>
          <w:szCs w:val="28"/>
          <w:u w:val="none"/>
          <w:effect w:val="none"/>
          <w:lang w:val="ru-RU"/>
        </w:rPr>
        <w:t>Если существительное с артиклем окажется рядом с предлогами, происходит слияние в случае мужского род и множественного числа.</w:t>
      </w:r>
    </w:p>
    <w:tbl>
      <w:tblPr>
        <w:tblW w:w="6750" w:type="dxa"/>
        <w:jc w:val="lef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top w:w="55" w:type="dxa"/>
          <w:left w:w="50" w:type="dxa"/>
          <w:bottom w:w="55" w:type="dxa"/>
          <w:right w:w="55" w:type="dxa"/>
        </w:tblCellMar>
      </w:tblPr>
      <w:tblGrid>
        <w:gridCol w:w="3225"/>
        <w:gridCol w:w="3524"/>
      </w:tblGrid>
      <w:tr>
        <w:trPr/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Style22"/>
              <w:spacing w:before="0" w:after="0"/>
              <w:jc w:val="left"/>
              <w:rPr>
                <w:rFonts w:ascii="Liberation Serif" w:hAnsi="Liberation Serif"/>
                <w:b/>
                <w:b/>
                <w:bCs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  <w:lang w:val="en-US"/>
              </w:rPr>
            </w:pPr>
            <w:r>
              <w:rPr>
                <w:rFonts w:ascii="Liberation Serif" w:hAnsi="Liberation Serif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  <w:lang w:val="en-US"/>
              </w:rPr>
              <w:t xml:space="preserve">de+le=du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  <w:lang w:val="ru-RU"/>
              </w:rPr>
              <w:t>(мр)</w:t>
            </w:r>
          </w:p>
          <w:p>
            <w:pPr>
              <w:pStyle w:val="Style22"/>
              <w:spacing w:before="0" w:after="0"/>
              <w:jc w:val="left"/>
              <w:rPr>
                <w:rFonts w:ascii="Liberation Serif" w:hAnsi="Liberation Serif"/>
                <w:b/>
                <w:b/>
                <w:bCs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  <w:lang w:val="en-US"/>
              </w:rPr>
            </w:pPr>
            <w:r>
              <w:rPr>
                <w:rFonts w:ascii="Liberation Serif" w:hAnsi="Liberation Serif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  <w:lang w:val="en-US"/>
              </w:rPr>
              <w:t xml:space="preserve">de+les=des 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  <w:lang w:val="ru-RU"/>
              </w:rPr>
              <w:t>(мн ч)</w:t>
            </w:r>
          </w:p>
          <w:p>
            <w:pPr>
              <w:pStyle w:val="Style22"/>
              <w:spacing w:before="0" w:after="0"/>
              <w:jc w:val="left"/>
              <w:rPr>
                <w:rFonts w:ascii="Liberation Serif" w:hAnsi="Liberation Serif"/>
                <w:b/>
                <w:b/>
                <w:bCs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  <w:lang w:val="en-US"/>
              </w:rPr>
            </w:pPr>
            <w:r>
              <w:rPr>
                <w:rFonts w:ascii="Liberation Serif" w:hAnsi="Liberation Serif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  <w:lang w:val="en-US"/>
              </w:rPr>
              <w:t xml:space="preserve">de+la=de la 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  <w:lang w:val="ru-RU"/>
              </w:rPr>
              <w:t>(жр)</w:t>
            </w:r>
          </w:p>
          <w:p>
            <w:pPr>
              <w:pStyle w:val="Style22"/>
              <w:spacing w:before="0" w:after="0"/>
              <w:jc w:val="left"/>
              <w:rPr>
                <w:rFonts w:ascii="Liberation Serif" w:hAnsi="Liberation Serif"/>
                <w:b/>
                <w:b/>
                <w:bCs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  <w:lang w:val="en-US"/>
              </w:rPr>
            </w:pPr>
            <w:r>
              <w:rPr>
                <w:rFonts w:ascii="Liberation Serif" w:hAnsi="Liberation Serif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  <w:lang w:val="en-US"/>
              </w:rPr>
              <w:t>de+l’=de l’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  <w:lang w:val="en-US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lang w:val="ru-RU"/>
              </w:rPr>
              <w:t>(сущ с гласной)</w:t>
            </w:r>
          </w:p>
        </w:tc>
        <w:tc>
          <w:tcPr>
            <w:tcW w:w="3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0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bookmarkStart w:id="1" w:name="__DdeLink__81_119217449"/>
            <w:r>
              <w:rPr>
                <w:rFonts w:ascii="Arial;Helvetica;sans-serif" w:hAnsi="Arial;Helvetica;sans-serif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shadow w:val="false"/>
                <w:color w:val="000000"/>
                <w:spacing w:val="0"/>
                <w:sz w:val="28"/>
                <w:szCs w:val="28"/>
                <w:u w:val="none"/>
                <w:effect w:val="none"/>
                <w:lang w:val="ru-RU"/>
              </w:rPr>
              <w:t xml:space="preserve">à </w:t>
            </w:r>
            <w:bookmarkEnd w:id="1"/>
            <w:r>
              <w:rPr>
                <w:rFonts w:ascii="Arial;Helvetica;sans-serif" w:hAnsi="Arial;Helvetica;sans-serif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shadow w:val="false"/>
                <w:color w:val="000000"/>
                <w:spacing w:val="0"/>
                <w:sz w:val="28"/>
                <w:szCs w:val="28"/>
                <w:u w:val="none"/>
                <w:effect w:val="none"/>
                <w:lang w:val="en-US"/>
              </w:rPr>
              <w:t xml:space="preserve">+ le  = au  </w:t>
            </w:r>
            <w:r>
              <w:rPr>
                <w:rFonts w:ascii="Arial;Helvetica;sans-serif" w:hAnsi="Arial;Helvetica;sans-serif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shadow w:val="false"/>
                <w:color w:val="000000"/>
                <w:spacing w:val="0"/>
                <w:sz w:val="28"/>
                <w:szCs w:val="28"/>
                <w:u w:val="none"/>
                <w:effect w:val="none"/>
                <w:lang w:val="ru-RU"/>
              </w:rPr>
              <w:t>(м.р.)</w:t>
            </w:r>
          </w:p>
          <w:p>
            <w:pPr>
              <w:pStyle w:val="Normal"/>
              <w:spacing w:before="0" w:after="0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Arial;Helvetica;sans-serif" w:hAnsi="Arial;Helvetica;sans-serif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shadow w:val="false"/>
                <w:color w:val="000000"/>
                <w:spacing w:val="0"/>
                <w:sz w:val="28"/>
                <w:szCs w:val="28"/>
                <w:u w:val="none"/>
                <w:effect w:val="none"/>
                <w:lang w:val="ru-RU"/>
              </w:rPr>
              <w:t xml:space="preserve">à </w:t>
            </w:r>
            <w:r>
              <w:rPr>
                <w:rFonts w:ascii="Arial;Helvetica;sans-serif" w:hAnsi="Arial;Helvetica;sans-serif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shadow w:val="false"/>
                <w:color w:val="000000"/>
                <w:spacing w:val="0"/>
                <w:sz w:val="28"/>
                <w:szCs w:val="28"/>
                <w:u w:val="none"/>
                <w:effect w:val="none"/>
                <w:lang w:val="en-US"/>
              </w:rPr>
              <w:t xml:space="preserve">+  les = aux  </w:t>
            </w:r>
            <w:r>
              <w:rPr>
                <w:rFonts w:ascii="Arial;Helvetica;sans-serif" w:hAnsi="Arial;Helvetica;sans-serif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shadow w:val="false"/>
                <w:color w:val="000000"/>
                <w:spacing w:val="0"/>
                <w:sz w:val="28"/>
                <w:szCs w:val="28"/>
                <w:u w:val="none"/>
                <w:effect w:val="none"/>
                <w:lang w:val="ru-RU"/>
              </w:rPr>
              <w:t>(мн.ч)</w:t>
            </w:r>
          </w:p>
          <w:p>
            <w:pPr>
              <w:pStyle w:val="Normal"/>
              <w:spacing w:before="0" w:after="0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Arial;Helvetica;sans-serif" w:hAnsi="Arial;Helvetica;sans-serif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shadow w:val="false"/>
                <w:color w:val="000000"/>
                <w:spacing w:val="0"/>
                <w:sz w:val="28"/>
                <w:szCs w:val="28"/>
                <w:u w:val="none"/>
                <w:effect w:val="none"/>
                <w:lang w:val="ru-RU"/>
              </w:rPr>
              <w:t xml:space="preserve">à </w:t>
            </w:r>
            <w:r>
              <w:rPr>
                <w:rFonts w:ascii="Arial;Helvetica;sans-serif" w:hAnsi="Arial;Helvetica;sans-serif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shadow w:val="false"/>
                <w:color w:val="000000"/>
                <w:spacing w:val="0"/>
                <w:sz w:val="28"/>
                <w:szCs w:val="28"/>
                <w:u w:val="none"/>
                <w:effect w:val="none"/>
                <w:lang w:val="en-US"/>
              </w:rPr>
              <w:t xml:space="preserve">+ la= </w:t>
            </w:r>
            <w:r>
              <w:rPr>
                <w:rFonts w:ascii="Arial;Helvetica;sans-serif" w:hAnsi="Arial;Helvetica;sans-serif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shadow w:val="false"/>
                <w:color w:val="000000"/>
                <w:spacing w:val="0"/>
                <w:sz w:val="28"/>
                <w:szCs w:val="28"/>
                <w:u w:val="none"/>
                <w:effect w:val="none"/>
                <w:lang w:val="ru-RU"/>
              </w:rPr>
              <w:t xml:space="preserve">à </w:t>
            </w:r>
            <w:r>
              <w:rPr>
                <w:rFonts w:ascii="Arial;Helvetica;sans-serif" w:hAnsi="Arial;Helvetica;sans-serif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shadow w:val="false"/>
                <w:color w:val="000000"/>
                <w:spacing w:val="0"/>
                <w:sz w:val="28"/>
                <w:szCs w:val="28"/>
                <w:u w:val="none"/>
                <w:effect w:val="none"/>
                <w:lang w:val="en-US"/>
              </w:rPr>
              <w:t xml:space="preserve">la  </w:t>
            </w:r>
            <w:r>
              <w:rPr>
                <w:rFonts w:ascii="Arial;Helvetica;sans-serif" w:hAnsi="Arial;Helvetica;sans-serif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shadow w:val="false"/>
                <w:color w:val="000000"/>
                <w:spacing w:val="0"/>
                <w:sz w:val="28"/>
                <w:szCs w:val="28"/>
                <w:u w:val="none"/>
                <w:effect w:val="none"/>
                <w:lang w:val="ru-RU"/>
              </w:rPr>
              <w:t>(ж.р.)</w:t>
            </w:r>
          </w:p>
          <w:p>
            <w:pPr>
              <w:pStyle w:val="Normal"/>
              <w:spacing w:before="0" w:after="0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Arial;Helvetica;sans-serif" w:hAnsi="Arial;Helvetica;sans-serif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shadow w:val="false"/>
                <w:color w:val="000000"/>
                <w:spacing w:val="0"/>
                <w:sz w:val="28"/>
                <w:szCs w:val="28"/>
                <w:u w:val="none"/>
                <w:effect w:val="none"/>
                <w:lang w:val="ru-RU"/>
              </w:rPr>
              <w:t xml:space="preserve">à </w:t>
            </w:r>
            <w:r>
              <w:rPr>
                <w:rFonts w:ascii="Arial;Helvetica;sans-serif" w:hAnsi="Arial;Helvetica;sans-serif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shadow w:val="false"/>
                <w:color w:val="000000"/>
                <w:spacing w:val="0"/>
                <w:sz w:val="28"/>
                <w:szCs w:val="28"/>
                <w:u w:val="none"/>
                <w:effect w:val="none"/>
                <w:lang w:val="en-US"/>
              </w:rPr>
              <w:t xml:space="preserve">+ l’= </w:t>
            </w:r>
            <w:r>
              <w:rPr>
                <w:rFonts w:ascii="Arial;Helvetica;sans-serif" w:hAnsi="Arial;Helvetica;sans-serif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shadow w:val="false"/>
                <w:color w:val="000000"/>
                <w:spacing w:val="0"/>
                <w:sz w:val="28"/>
                <w:szCs w:val="28"/>
                <w:u w:val="none"/>
                <w:effect w:val="none"/>
                <w:lang w:val="ru-RU"/>
              </w:rPr>
              <w:t xml:space="preserve">à </w:t>
            </w:r>
            <w:r>
              <w:rPr>
                <w:rFonts w:ascii="Arial;Helvetica;sans-serif" w:hAnsi="Arial;Helvetica;sans-serif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shadow w:val="false"/>
                <w:color w:val="000000"/>
                <w:spacing w:val="0"/>
                <w:sz w:val="28"/>
                <w:szCs w:val="28"/>
                <w:u w:val="none"/>
                <w:effect w:val="none"/>
                <w:lang w:val="en-US"/>
              </w:rPr>
              <w:t xml:space="preserve">l’ </w:t>
            </w:r>
            <w:r>
              <w:rPr>
                <w:rFonts w:ascii="Arial;Helvetica;sans-serif" w:hAnsi="Arial;Helvetica;sans-serif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shadow w:val="false"/>
                <w:color w:val="000000"/>
                <w:spacing w:val="0"/>
                <w:sz w:val="24"/>
                <w:szCs w:val="24"/>
                <w:u w:val="none"/>
                <w:effect w:val="none"/>
                <w:lang w:val="ru-RU"/>
              </w:rPr>
              <w:t>(сущ с гласной)</w:t>
            </w:r>
          </w:p>
          <w:p>
            <w:pPr>
              <w:pStyle w:val="Normal"/>
              <w:spacing w:before="0" w:after="0"/>
              <w:jc w:val="left"/>
              <w:rPr>
                <w:rFonts w:ascii="Arial;Helvetica;sans-serif" w:hAnsi="Arial;Helvetica;sans-serif"/>
                <w:caps w:val="false"/>
                <w:smallCaps w:val="false"/>
                <w:spacing w:val="0"/>
                <w:sz w:val="28"/>
                <w:szCs w:val="28"/>
                <w:effect w:val="none"/>
                <w:lang w:val="en-US"/>
              </w:rPr>
            </w:pPr>
            <w:r>
              <w:rPr>
                <w:rFonts w:ascii="Arial;Helvetica;sans-serif" w:hAnsi="Arial;Helvetica;sans-serif"/>
                <w:caps w:val="false"/>
                <w:smallCaps w:val="false"/>
                <w:spacing w:val="0"/>
                <w:sz w:val="28"/>
                <w:szCs w:val="28"/>
                <w:effect w:val="none"/>
                <w:lang w:val="en-US"/>
              </w:rPr>
            </w:r>
          </w:p>
        </w:tc>
      </w:tr>
    </w:tbl>
    <w:p>
      <w:pPr>
        <w:pStyle w:val="Normal"/>
        <w:spacing w:before="0" w:after="0"/>
        <w:rPr>
          <w:rFonts w:ascii="Calibri" w:hAnsi="Calibri"/>
          <w:b w:val="false"/>
          <w:b w:val="false"/>
          <w:bCs w:val="false"/>
          <w:i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8"/>
          <w:szCs w:val="28"/>
          <w:u w:val="none"/>
          <w:effect w:val="none"/>
          <w:lang w:val="ru-RU"/>
        </w:rPr>
      </w:pPr>
      <w:r>
        <w:rPr>
          <w:b w:val="false"/>
          <w:bCs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8"/>
          <w:szCs w:val="28"/>
          <w:u w:val="none"/>
          <w:effect w:val="none"/>
          <w:lang w:val="ru-RU"/>
        </w:rPr>
      </w:r>
    </w:p>
    <w:p>
      <w:pPr>
        <w:pStyle w:val="Normal"/>
        <w:spacing w:before="0" w:after="0"/>
        <w:rPr/>
      </w:pPr>
      <w:r>
        <w:rPr>
          <w:sz w:val="28"/>
          <w:szCs w:val="28"/>
        </w:rPr>
        <w:t xml:space="preserve">1) </w:t>
      </w:r>
      <w:r>
        <w:rPr>
          <w:sz w:val="28"/>
          <w:szCs w:val="28"/>
          <w:lang w:val="ru-RU"/>
        </w:rPr>
        <w:t xml:space="preserve">Выполните </w:t>
      </w:r>
      <w:r>
        <w:rPr>
          <w:sz w:val="28"/>
          <w:szCs w:val="28"/>
        </w:rPr>
        <w:t>Упр. 1</w:t>
      </w:r>
      <w:r>
        <w:rPr>
          <w:sz w:val="28"/>
          <w:szCs w:val="28"/>
        </w:rPr>
        <w:t>7</w:t>
      </w:r>
      <w:r>
        <w:rPr>
          <w:sz w:val="28"/>
          <w:szCs w:val="28"/>
        </w:rPr>
        <w:t xml:space="preserve"> стр. 9</w:t>
      </w:r>
      <w:r>
        <w:rPr>
          <w:sz w:val="28"/>
          <w:szCs w:val="28"/>
        </w:rPr>
        <w:t>3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>
        <w:rPr>
          <w:sz w:val="28"/>
          <w:szCs w:val="28"/>
        </w:rPr>
        <w:t xml:space="preserve">составить словосочетания при помощи предлога </w:t>
      </w:r>
      <w:r>
        <w:rPr>
          <w:rFonts w:ascii="Arial;Helvetica;sans-serif" w:hAnsi="Arial;Helvetica;sans-serif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8"/>
          <w:szCs w:val="28"/>
          <w:u w:val="none"/>
          <w:effect w:val="none"/>
          <w:lang w:val="ru-RU"/>
        </w:rPr>
        <w:t xml:space="preserve">à </w:t>
      </w:r>
      <w:r>
        <w:rPr>
          <w:rFonts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8"/>
          <w:szCs w:val="28"/>
          <w:u w:val="none"/>
          <w:effect w:val="none"/>
          <w:lang w:val="ru-RU"/>
        </w:rPr>
        <w:t>и перевести на русский)</w:t>
      </w:r>
    </w:p>
    <w:p>
      <w:pPr>
        <w:pStyle w:val="Normal"/>
        <w:spacing w:before="0" w:after="0"/>
        <w:rPr>
          <w:lang w:val="ru-RU"/>
        </w:rPr>
      </w:pPr>
      <w:r>
        <w:rPr>
          <w:sz w:val="28"/>
          <w:szCs w:val="28"/>
          <w:lang w:val="ru-RU"/>
        </w:rPr>
        <w:t>слова для справок:</w:t>
      </w:r>
    </w:p>
    <w:p>
      <w:pPr>
        <w:pStyle w:val="Normal"/>
        <w:spacing w:before="0" w:after="0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donner </w:t>
      </w:r>
      <w:r>
        <w:rPr>
          <w:sz w:val="28"/>
          <w:szCs w:val="28"/>
          <w:lang w:val="ru-RU"/>
        </w:rPr>
        <w:t>давать</w:t>
      </w:r>
    </w:p>
    <w:p>
      <w:pPr>
        <w:pStyle w:val="Normal"/>
        <w:spacing w:before="0" w:after="0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un frere - </w:t>
      </w:r>
      <w:r>
        <w:rPr>
          <w:sz w:val="28"/>
          <w:szCs w:val="28"/>
          <w:lang w:val="ru-RU"/>
        </w:rPr>
        <w:t>брат</w:t>
      </w:r>
    </w:p>
    <w:p>
      <w:pPr>
        <w:pStyle w:val="Normal"/>
        <w:spacing w:before="0" w:after="0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une orange - </w:t>
      </w:r>
      <w:r>
        <w:rPr>
          <w:sz w:val="28"/>
          <w:szCs w:val="28"/>
          <w:lang w:val="ru-RU"/>
        </w:rPr>
        <w:t>апельсин</w:t>
      </w:r>
    </w:p>
    <w:p>
      <w:pPr>
        <w:pStyle w:val="Normal"/>
        <w:spacing w:before="0" w:after="0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une copine - </w:t>
      </w:r>
      <w:r>
        <w:rPr>
          <w:sz w:val="28"/>
          <w:szCs w:val="28"/>
          <w:lang w:val="ru-RU"/>
        </w:rPr>
        <w:t>подруга</w:t>
      </w:r>
    </w:p>
    <w:p>
      <w:pPr>
        <w:pStyle w:val="Normal"/>
        <w:spacing w:before="0" w:after="0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un chat - </w:t>
      </w:r>
      <w:r>
        <w:rPr>
          <w:sz w:val="28"/>
          <w:szCs w:val="28"/>
          <w:lang w:val="ru-RU"/>
        </w:rPr>
        <w:t>кошка</w:t>
      </w:r>
    </w:p>
    <w:p>
      <w:pPr>
        <w:pStyle w:val="Normal"/>
        <w:spacing w:before="0" w:after="0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une soeur - </w:t>
      </w:r>
      <w:r>
        <w:rPr>
          <w:sz w:val="28"/>
          <w:szCs w:val="28"/>
          <w:lang w:val="ru-RU"/>
        </w:rPr>
        <w:t>сестра</w:t>
      </w:r>
    </w:p>
    <w:p>
      <w:pPr>
        <w:pStyle w:val="Normal"/>
        <w:spacing w:before="0" w:after="0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un velo - </w:t>
      </w:r>
      <w:r>
        <w:rPr>
          <w:sz w:val="28"/>
          <w:szCs w:val="28"/>
          <w:lang w:val="ru-RU"/>
        </w:rPr>
        <w:t>велосипед</w:t>
      </w:r>
    </w:p>
    <w:p>
      <w:pPr>
        <w:pStyle w:val="Normal"/>
        <w:spacing w:before="0" w:after="0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un bouquet - </w:t>
      </w:r>
      <w:r>
        <w:rPr>
          <w:sz w:val="28"/>
          <w:szCs w:val="28"/>
          <w:lang w:val="ru-RU"/>
        </w:rPr>
        <w:t>букет</w:t>
      </w:r>
    </w:p>
    <w:p>
      <w:pPr>
        <w:pStyle w:val="Normal"/>
        <w:spacing w:before="0" w:after="0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une championne - </w:t>
      </w:r>
      <w:r>
        <w:rPr>
          <w:sz w:val="28"/>
          <w:szCs w:val="28"/>
          <w:lang w:val="ru-RU"/>
        </w:rPr>
        <w:t>чемпионка</w:t>
      </w:r>
    </w:p>
    <w:p>
      <w:pPr>
        <w:pStyle w:val="Normal"/>
        <w:spacing w:before="0" w:after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2) Переведите на французский упр 18 </w:t>
      </w:r>
      <w:r>
        <w:rPr>
          <w:sz w:val="28"/>
          <w:szCs w:val="28"/>
          <w:lang w:val="en-US"/>
        </w:rPr>
        <w:t>b</w:t>
      </w:r>
      <w:r>
        <w:rPr>
          <w:sz w:val="28"/>
          <w:szCs w:val="28"/>
          <w:lang w:val="ru-RU"/>
        </w:rPr>
        <w:t>) стр 94</w:t>
      </w:r>
    </w:p>
    <w:p>
      <w:pPr>
        <w:pStyle w:val="Normal"/>
        <w:spacing w:before="0" w:after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слова: мама — </w:t>
      </w:r>
      <w:r>
        <w:rPr>
          <w:sz w:val="28"/>
          <w:szCs w:val="28"/>
          <w:lang w:val="en-US"/>
        </w:rPr>
        <w:t xml:space="preserve">maman, </w:t>
      </w:r>
      <w:r>
        <w:rPr>
          <w:sz w:val="28"/>
          <w:szCs w:val="28"/>
          <w:lang w:val="ru-RU"/>
        </w:rPr>
        <w:t xml:space="preserve">говорить — </w:t>
      </w:r>
      <w:r>
        <w:rPr>
          <w:sz w:val="28"/>
          <w:szCs w:val="28"/>
          <w:lang w:val="en-US"/>
        </w:rPr>
        <w:t xml:space="preserve">dire, </w:t>
      </w:r>
      <w:r>
        <w:rPr>
          <w:sz w:val="28"/>
          <w:szCs w:val="28"/>
          <w:lang w:val="ru-RU"/>
        </w:rPr>
        <w:t xml:space="preserve">книга- </w:t>
      </w:r>
      <w:r>
        <w:rPr>
          <w:sz w:val="28"/>
          <w:szCs w:val="28"/>
          <w:lang w:val="en-US"/>
        </w:rPr>
        <w:t xml:space="preserve">un livre , </w:t>
      </w:r>
      <w:r>
        <w:rPr>
          <w:sz w:val="28"/>
          <w:szCs w:val="28"/>
          <w:lang w:val="ru-RU"/>
        </w:rPr>
        <w:t xml:space="preserve">дедушка- </w:t>
      </w:r>
      <w:r>
        <w:rPr>
          <w:sz w:val="28"/>
          <w:szCs w:val="28"/>
          <w:lang w:val="en-US"/>
        </w:rPr>
        <w:t xml:space="preserve">un grandpere, </w:t>
      </w:r>
      <w:r>
        <w:rPr>
          <w:sz w:val="28"/>
          <w:szCs w:val="28"/>
          <w:lang w:val="ru-RU"/>
        </w:rPr>
        <w:t xml:space="preserve">словарь- </w:t>
      </w:r>
      <w:r>
        <w:rPr>
          <w:sz w:val="28"/>
          <w:szCs w:val="28"/>
          <w:lang w:val="en-US"/>
        </w:rPr>
        <w:t xml:space="preserve">un dictionnaire, </w:t>
      </w:r>
      <w:r>
        <w:rPr>
          <w:sz w:val="28"/>
          <w:szCs w:val="28"/>
          <w:lang w:val="ru-RU"/>
        </w:rPr>
        <w:t xml:space="preserve">учительница — </w:t>
      </w:r>
      <w:r>
        <w:rPr>
          <w:sz w:val="28"/>
          <w:szCs w:val="28"/>
          <w:lang w:val="en-US"/>
        </w:rPr>
        <w:t>une maitraisse</w:t>
      </w:r>
    </w:p>
    <w:p>
      <w:pPr>
        <w:pStyle w:val="Normal"/>
        <w:spacing w:before="0" w:after="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before="0" w:after="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before="0" w:after="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before="0" w:after="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before="0" w:after="0"/>
        <w:rPr/>
      </w:pPr>
      <w:r>
        <w:rPr/>
      </w:r>
    </w:p>
    <w:sectPr>
      <w:type w:val="nextPage"/>
      <w:pgSz w:w="11906" w:h="16838"/>
      <w:pgMar w:left="567" w:right="567" w:header="0" w:top="567" w:footer="0" w:bottom="567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Arial">
    <w:altName w:val="Helvetica"/>
    <w:charset w:val="cc"/>
    <w:family w:val="roman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79548a"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laceholderText">
    <w:name w:val="Placeholder Text"/>
    <w:basedOn w:val="DefaultParagraphFont"/>
    <w:uiPriority w:val="99"/>
    <w:semiHidden/>
    <w:qFormat/>
    <w:rsid w:val="001e2016"/>
    <w:rPr>
      <w:color w:val="808080"/>
    </w:rPr>
  </w:style>
  <w:style w:type="character" w:styleId="Style14" w:customStyle="1">
    <w:name w:val="Текст выноски Знак"/>
    <w:basedOn w:val="DefaultParagraphFont"/>
    <w:link w:val="a5"/>
    <w:uiPriority w:val="99"/>
    <w:semiHidden/>
    <w:qFormat/>
    <w:rsid w:val="001e2016"/>
    <w:rPr>
      <w:rFonts w:ascii="Tahoma" w:hAnsi="Tahoma" w:cs="Tahoma"/>
      <w:sz w:val="16"/>
      <w:szCs w:val="16"/>
    </w:rPr>
  </w:style>
  <w:style w:type="character" w:styleId="Style15">
    <w:name w:val="Интернет-ссылка"/>
    <w:rPr>
      <w:color w:val="000080"/>
      <w:u w:val="single"/>
      <w:lang w:val="zxx" w:eastAsia="zxx" w:bidi="zxx"/>
    </w:rPr>
  </w:style>
  <w:style w:type="character" w:styleId="ListLabel1">
    <w:name w:val="ListLabel 1"/>
    <w:qFormat/>
    <w:rPr>
      <w:b/>
      <w:bCs/>
      <w:sz w:val="26"/>
      <w:szCs w:val="26"/>
    </w:rPr>
  </w:style>
  <w:style w:type="character" w:styleId="ListLabel2">
    <w:name w:val="ListLabel 2"/>
    <w:qFormat/>
    <w:rPr>
      <w:b/>
      <w:bCs/>
      <w:sz w:val="26"/>
      <w:szCs w:val="26"/>
    </w:rPr>
  </w:style>
  <w:style w:type="character" w:styleId="ListLabel3">
    <w:name w:val="ListLabel 3"/>
    <w:qFormat/>
    <w:rPr>
      <w:sz w:val="28"/>
      <w:szCs w:val="28"/>
    </w:rPr>
  </w:style>
  <w:style w:type="character" w:styleId="Style16">
    <w:name w:val="Символ нумерации"/>
    <w:qFormat/>
    <w:rPr/>
  </w:style>
  <w:style w:type="character" w:styleId="ListLabel4">
    <w:name w:val="ListLabel 4"/>
    <w:qFormat/>
    <w:rPr>
      <w:b/>
      <w:bCs/>
      <w:sz w:val="26"/>
      <w:szCs w:val="26"/>
    </w:rPr>
  </w:style>
  <w:style w:type="character" w:styleId="ListLabel5">
    <w:name w:val="ListLabel 5"/>
    <w:qFormat/>
    <w:rPr>
      <w:sz w:val="28"/>
      <w:szCs w:val="28"/>
    </w:rPr>
  </w:style>
  <w:style w:type="character" w:styleId="ListLabel6">
    <w:name w:val="ListLabel 6"/>
    <w:qFormat/>
    <w:rPr>
      <w:b/>
      <w:bCs/>
      <w:sz w:val="26"/>
      <w:szCs w:val="26"/>
    </w:rPr>
  </w:style>
  <w:style w:type="character" w:styleId="ListLabel7">
    <w:name w:val="ListLabel 7"/>
    <w:qFormat/>
    <w:rPr>
      <w:b/>
      <w:bCs/>
      <w:sz w:val="26"/>
      <w:szCs w:val="26"/>
    </w:rPr>
  </w:style>
  <w:style w:type="character" w:styleId="ListLabel8">
    <w:name w:val="ListLabel 8"/>
    <w:qFormat/>
    <w:rPr>
      <w:b/>
      <w:bCs/>
      <w:sz w:val="26"/>
      <w:szCs w:val="26"/>
    </w:rPr>
  </w:style>
  <w:style w:type="character" w:styleId="ListLabel9">
    <w:name w:val="ListLabel 9"/>
    <w:qFormat/>
    <w:rPr>
      <w:b/>
      <w:bCs/>
      <w:sz w:val="26"/>
      <w:szCs w:val="26"/>
    </w:rPr>
  </w:style>
  <w:style w:type="paragraph" w:styleId="Style17">
    <w:name w:val="Заголовок"/>
    <w:basedOn w:val="Normal"/>
    <w:next w:val="Style18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18">
    <w:name w:val="Body Text"/>
    <w:basedOn w:val="Normal"/>
    <w:pPr>
      <w:spacing w:lineRule="auto" w:line="276" w:before="0" w:after="140"/>
    </w:pPr>
    <w:rPr/>
  </w:style>
  <w:style w:type="paragraph" w:styleId="Style19">
    <w:name w:val="List"/>
    <w:basedOn w:val="Style18"/>
    <w:pPr/>
    <w:rPr>
      <w:rFonts w:cs="Lucida Sans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Lucida Sans"/>
    </w:rPr>
  </w:style>
  <w:style w:type="paragraph" w:styleId="BalloonText">
    <w:name w:val="Balloon Text"/>
    <w:basedOn w:val="Normal"/>
    <w:link w:val="a6"/>
    <w:uiPriority w:val="99"/>
    <w:semiHidden/>
    <w:unhideWhenUsed/>
    <w:qFormat/>
    <w:rsid w:val="001e2016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yle22">
    <w:name w:val="Содержимое таблицы"/>
    <w:basedOn w:val="Normal"/>
    <w:qFormat/>
    <w:pPr>
      <w:suppressLineNumbers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1e2016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yudinaolga@mail.ru" TargetMode="Externa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AB7EE1-4B01-482C-A2E1-D97E58F54E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Application>LibreOffice/6.1.2.1$Windows_X86_64 LibreOffice_project/65905a128db06ba48db947242809d14d3f9a93fe</Application>
  <Pages>1</Pages>
  <Words>232</Words>
  <Characters>1166</Characters>
  <CharactersWithSpaces>1383</CharactersWithSpaces>
  <Paragraphs>25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2009-12-02T08:24:00Z</dcterms:created>
  <dc:creator>Admin</dc:creator>
  <dc:description/>
  <dc:language>ru-RU</dc:language>
  <cp:lastModifiedBy/>
  <cp:lastPrinted>2010-03-03T15:11:00Z</cp:lastPrinted>
  <dcterms:modified xsi:type="dcterms:W3CDTF">2020-05-08T17:46:45Z</dcterms:modified>
  <cp:revision>16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